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7617" w:rsidRDefault="00000000" w:rsidP="00B67EE5">
      <w:pPr>
        <w:pStyle w:val="Heading2"/>
        <w:numPr>
          <w:ilvl w:val="0"/>
          <w:numId w:val="0"/>
        </w:numPr>
        <w:spacing w:line="240" w:lineRule="auto"/>
        <w:ind w:left="794"/>
        <w:rPr>
          <w:rFonts w:ascii="Arial" w:eastAsia="Arial" w:hAnsi="Arial" w:cs="Arial"/>
          <w:b w:val="0"/>
          <w:sz w:val="26"/>
        </w:rPr>
      </w:pPr>
      <w:r>
        <w:rPr>
          <w:rFonts w:ascii="Arial" w:eastAsia="Arial" w:hAnsi="Arial" w:cs="Arial"/>
          <w:sz w:val="28"/>
          <w:szCs w:val="28"/>
        </w:rPr>
        <w:t>Applicant Declaration on Post-Marketing Commitments</w:t>
      </w:r>
    </w:p>
    <w:p w14:paraId="00000002" w14:textId="77777777" w:rsidR="00D67617" w:rsidRDefault="00D6761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03" w14:textId="427A7023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3" w:right="13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  <w:u w:val="single"/>
        </w:rPr>
        <w:tab/>
      </w:r>
      <w:r>
        <w:rPr>
          <w:rFonts w:ascii="Arial" w:eastAsia="Arial" w:hAnsi="Arial" w:cs="Arial"/>
          <w:sz w:val="22"/>
          <w:szCs w:val="22"/>
        </w:rPr>
        <w:t xml:space="preserve">(I/C </w:t>
      </w:r>
      <w:proofErr w:type="gramStart"/>
      <w:r>
        <w:rPr>
          <w:rFonts w:ascii="Arial" w:eastAsia="Arial" w:hAnsi="Arial" w:cs="Arial"/>
          <w:sz w:val="22"/>
          <w:szCs w:val="22"/>
        </w:rPr>
        <w:t>No:</w:t>
      </w:r>
      <w:r>
        <w:rPr>
          <w:rFonts w:ascii="Arial" w:eastAsia="Arial" w:hAnsi="Arial" w:cs="Arial"/>
          <w:sz w:val="22"/>
          <w:szCs w:val="22"/>
          <w:u w:val="single"/>
        </w:rPr>
        <w:t>_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>_______________________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>_  )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behalf of my company (Company Name, Company No:</w:t>
      </w:r>
      <w:r>
        <w:rPr>
          <w:rFonts w:ascii="Arial" w:eastAsia="Arial" w:hAnsi="Arial" w:cs="Arial"/>
          <w:sz w:val="22"/>
          <w:szCs w:val="22"/>
          <w:u w:val="single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tab/>
        <w:t>___________________________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 xml:space="preserve">_ </w:t>
      </w:r>
      <w:r>
        <w:rPr>
          <w:rFonts w:ascii="Arial" w:eastAsia="Arial" w:hAnsi="Arial" w:cs="Arial"/>
          <w:sz w:val="22"/>
          <w:szCs w:val="22"/>
        </w:rPr>
        <w:t>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hereby declare and commit to fully comply with all post-marketing requirements as stipulated by the National Pharmaceutical Regulatory Agency (NPRA). This includes, but is not limited to, the submission of the complete Protocol of Analysis (</w:t>
      </w:r>
      <w:proofErr w:type="spellStart"/>
      <w:r>
        <w:rPr>
          <w:rFonts w:ascii="Arial" w:eastAsia="Arial" w:hAnsi="Arial" w:cs="Arial"/>
          <w:sz w:val="22"/>
          <w:szCs w:val="22"/>
        </w:rPr>
        <w:t>PoA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and Analytical Method Validation (AMV) upon request. Furthermore, I acknowledge and accept the obligation to comply with any additional post-marketing requirements including testing or modifications to the approved </w:t>
      </w:r>
      <w:proofErr w:type="spellStart"/>
      <w:r>
        <w:rPr>
          <w:rFonts w:ascii="Arial" w:eastAsia="Arial" w:hAnsi="Arial" w:cs="Arial"/>
          <w:sz w:val="22"/>
          <w:szCs w:val="22"/>
        </w:rPr>
        <w:t>PoA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AMV, as deemed necessary by NPRA. I understand that non-compliance with the above commitments may result in regulatory actions being taken by NPRA against the product. </w:t>
      </w:r>
    </w:p>
    <w:p w14:paraId="00000004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right="128" w:firstLine="0"/>
        <w:jc w:val="both"/>
        <w:rPr>
          <w:rFonts w:ascii="Arial" w:eastAsia="Arial" w:hAnsi="Arial" w:cs="Arial"/>
          <w:sz w:val="22"/>
          <w:szCs w:val="22"/>
        </w:rPr>
      </w:pPr>
    </w:p>
    <w:p w14:paraId="00000005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Product Name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06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07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Product Registration Holder </w:t>
      </w:r>
      <w:r>
        <w:tab/>
      </w:r>
      <w:r>
        <w:rPr>
          <w:rFonts w:ascii="Arial" w:eastAsia="Arial" w:hAnsi="Arial" w:cs="Arial"/>
          <w:sz w:val="22"/>
          <w:szCs w:val="22"/>
        </w:rPr>
        <w:t>:</w:t>
      </w:r>
    </w:p>
    <w:p w14:paraId="00000008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09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Manufacturer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0A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0B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Applicant name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0C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0D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Designation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0E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10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11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Contact Number</w:t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00000012" w14:textId="77777777" w:rsidR="00D67617" w:rsidRDefault="00D67617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77777777" w:rsidR="00D67617" w:rsidRDefault="00000000">
      <w:pPr>
        <w:tabs>
          <w:tab w:val="left" w:pos="4683"/>
          <w:tab w:val="left" w:pos="5285"/>
          <w:tab w:val="left" w:pos="9089"/>
          <w:tab w:val="left" w:pos="9168"/>
        </w:tabs>
        <w:spacing w:line="360" w:lineRule="auto"/>
        <w:ind w:left="497" w:right="1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and Date of Declaration</w:t>
      </w:r>
      <w:r>
        <w:rPr>
          <w:rFonts w:ascii="Arial" w:eastAsia="Arial" w:hAnsi="Arial" w:cs="Arial"/>
          <w:sz w:val="22"/>
          <w:szCs w:val="22"/>
        </w:rPr>
        <w:tab/>
        <w:t xml:space="preserve">: </w:t>
      </w:r>
    </w:p>
    <w:p w14:paraId="00000014" w14:textId="77777777" w:rsidR="00D67617" w:rsidRDefault="00000000">
      <w:pPr>
        <w:tabs>
          <w:tab w:val="left" w:pos="6159"/>
        </w:tabs>
        <w:ind w:left="3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</w:p>
    <w:p w14:paraId="00000015" w14:textId="77777777" w:rsidR="00D67617" w:rsidRDefault="00D67617"/>
    <w:sectPr w:rsidR="00D6761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5198"/>
    <w:multiLevelType w:val="multilevel"/>
    <w:tmpl w:val="17B6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886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17"/>
    <w:rsid w:val="001636CC"/>
    <w:rsid w:val="00B67EE5"/>
    <w:rsid w:val="00D67617"/>
    <w:rsid w:val="00D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CD5F"/>
  <w15:docId w15:val="{2517383F-59EA-45CB-BE6E-0B1DB6DC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MY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E0"/>
  </w:style>
  <w:style w:type="paragraph" w:styleId="Heading1">
    <w:name w:val="heading 1"/>
    <w:basedOn w:val="Normal"/>
    <w:next w:val="Normal"/>
    <w:link w:val="Heading1Char"/>
    <w:uiPriority w:val="9"/>
    <w:qFormat/>
    <w:rsid w:val="000F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2F4CBD"/>
    <w:pPr>
      <w:keepNext/>
      <w:keepLines/>
      <w:numPr>
        <w:ilvl w:val="1"/>
        <w:numId w:val="1"/>
      </w:numPr>
      <w:tabs>
        <w:tab w:val="num" w:pos="907"/>
      </w:tabs>
      <w:spacing w:line="480" w:lineRule="auto"/>
      <w:ind w:left="794" w:hanging="794"/>
      <w:jc w:val="both"/>
      <w:outlineLvl w:val="1"/>
    </w:pPr>
    <w:rPr>
      <w:rFonts w:asciiTheme="majorBidi" w:eastAsiaTheme="majorEastAsia" w:hAnsiTheme="majorBid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2F4CBD"/>
    <w:rPr>
      <w:rFonts w:asciiTheme="majorBidi" w:eastAsiaTheme="majorEastAsia" w:hAnsiTheme="majorBidi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1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E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F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1E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11E0"/>
    <w:pPr>
      <w:widowControl w:val="0"/>
      <w:autoSpaceDE w:val="0"/>
      <w:autoSpaceDN w:val="0"/>
      <w:ind w:firstLine="0"/>
    </w:pPr>
    <w:rPr>
      <w:rFonts w:ascii="Arial MT" w:eastAsia="Arial MT" w:hAnsi="Arial MT" w:cs="Arial MT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11E0"/>
    <w:rPr>
      <w:rFonts w:ascii="Arial MT" w:eastAsia="Arial MT" w:hAnsi="Arial MT" w:cs="Arial MT"/>
      <w:kern w:val="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E829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AD"/>
    <w:rPr>
      <w:rFonts w:ascii="Segoe UI" w:eastAsia="Calibri" w:hAnsi="Segoe UI" w:cs="Segoe UI"/>
      <w:kern w:val="0"/>
      <w:sz w:val="18"/>
      <w:szCs w:val="18"/>
      <w:lang w:val="en-US" w:eastAsia="en-MY"/>
    </w:rPr>
  </w:style>
  <w:style w:type="paragraph" w:styleId="Revision">
    <w:name w:val="Revision"/>
    <w:hidden/>
    <w:uiPriority w:val="99"/>
    <w:semiHidden/>
    <w:rsid w:val="0003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9WJmhjqk9yBm7MwrO6x+cNlrg==">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Aisyah Sani</dc:creator>
  <cp:lastModifiedBy>Aisyah Sani</cp:lastModifiedBy>
  <cp:revision>3</cp:revision>
  <dcterms:created xsi:type="dcterms:W3CDTF">2025-05-20T02:53:00Z</dcterms:created>
  <dcterms:modified xsi:type="dcterms:W3CDTF">2025-05-20T03:56:00Z</dcterms:modified>
</cp:coreProperties>
</file>